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52D" w:rsidRDefault="0072352D" w:rsidP="0072352D">
      <w:bookmarkStart w:id="0" w:name="_GoBack"/>
      <w:r>
        <w:t>НОРМАТИВНО-ПРАВОВЫЕ И ИНСТРУКТИВНО-МЕТОДИЧЕСКИЕ ДОКУМЕНТЫ, РЕГЛАМЕНТИРУЮЩИЕ ИЗУЧЕНИЕ ПРЕДМЕТНЫХ ОБЛАСТЕЙ «ОСНОВЫ РЕЛИГИОЗНЫХ КУЛЬТУР И СВЕТСКОЙ ЭТИКИ» И «ОСНОВЫ ДУХОВНО-НРАВСТВЕННОЙ КУЛЬТУРЫ НАРОДОВ РОССИИ» В ОБЩЕОБРАЗОВАТЕЛЬНОЙ ШКОЛЕ</w:t>
      </w:r>
    </w:p>
    <w:bookmarkEnd w:id="0"/>
    <w:p w:rsidR="0072352D" w:rsidRDefault="0072352D" w:rsidP="0072352D"/>
    <w:p w:rsidR="0072352D" w:rsidRDefault="0072352D" w:rsidP="0072352D">
      <w:r>
        <w:t xml:space="preserve">Поручение Президента РФ Д. А. Медведева от 02.08.2009 г. № ПР-2009 председателю правительства РФ В. В. Путину </w:t>
      </w:r>
    </w:p>
    <w:p w:rsidR="0072352D" w:rsidRPr="0072352D" w:rsidRDefault="0072352D" w:rsidP="0072352D">
      <w:pPr>
        <w:rPr>
          <w:lang w:val="en-US"/>
        </w:rPr>
      </w:pPr>
      <w:r>
        <w:t xml:space="preserve">Федеральный закон от 29.12.2012 г. № 273-ФЗ «Об образовании в Российской Федерации» (Статья 87) </w:t>
      </w:r>
    </w:p>
    <w:p w:rsidR="0072352D" w:rsidRDefault="0072352D" w:rsidP="0072352D">
      <w:r>
        <w:t xml:space="preserve"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12.07.2023 № 74229) </w:t>
      </w:r>
    </w:p>
    <w:p w:rsidR="0072352D" w:rsidRDefault="0072352D" w:rsidP="0072352D"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06.10.2009 г. № 373 «Об утверждении и введении в действие федерального государственного образовательного стандарта начального общего образования» </w:t>
      </w:r>
    </w:p>
    <w:p w:rsidR="0072352D" w:rsidRDefault="0072352D" w:rsidP="0072352D"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31.05.2021 г. № 286 Федеральный государственный образовательный стандарт начального общего образования </w:t>
      </w:r>
    </w:p>
    <w:p w:rsidR="0072352D" w:rsidRDefault="0072352D" w:rsidP="0072352D"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31 мая 2021 г. № 287 Федеральный государственный образовательный стандарт основного общего образования </w:t>
      </w:r>
    </w:p>
    <w:p w:rsidR="0072352D" w:rsidRDefault="0072352D" w:rsidP="0072352D">
      <w:proofErr w:type="spellStart"/>
      <w:r>
        <w:t>Минпросвещения</w:t>
      </w:r>
      <w:proofErr w:type="spellEnd"/>
      <w:r>
        <w:t xml:space="preserve"> России протокол от 15 сентября 2022 г. № 6/22 "Примерная основная образовательная программа начального общего образования" </w:t>
      </w:r>
    </w:p>
    <w:p w:rsidR="0072352D" w:rsidRDefault="0072352D" w:rsidP="0072352D">
      <w:proofErr w:type="spellStart"/>
      <w:r>
        <w:t>Минпросвещения</w:t>
      </w:r>
      <w:proofErr w:type="spellEnd"/>
      <w:r>
        <w:t xml:space="preserve"> России протокол от 18 марта 2022 г. № 1/22 "Примерная рабочая программа по предметной области (учебному предмету) «Основы религиозных культур и светской этики»" </w:t>
      </w:r>
    </w:p>
    <w:p w:rsidR="0072352D" w:rsidRDefault="0072352D" w:rsidP="0072352D"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08.07.2011 г. № МД-883/03 «О направлении методических материалов ОРКСЭ» </w:t>
      </w:r>
    </w:p>
    <w:p w:rsidR="0072352D" w:rsidRDefault="0072352D" w:rsidP="0072352D">
      <w:r>
        <w:t xml:space="preserve">Распоряжение Правительства РФ от 28.01.2012 г.№ 84-р «План мероприятий по введению с 2012/13 учебного года во всех субъектах Российской Федерации комплексного учебного курса для образовательных учреждений «Основы религиозных культур и светской этики» </w:t>
      </w:r>
    </w:p>
    <w:p w:rsidR="0072352D" w:rsidRDefault="0072352D" w:rsidP="0072352D">
      <w:r>
        <w:t xml:space="preserve"> Соглашение о сотрудничестве между Русской Православной Церковью и Департаментом образования города Москвы от 24.04.2012 г. </w:t>
      </w:r>
    </w:p>
    <w:p w:rsidR="0072352D" w:rsidRDefault="0072352D" w:rsidP="0072352D">
      <w:r>
        <w:t xml:space="preserve"> Письмо </w:t>
      </w:r>
      <w:proofErr w:type="spellStart"/>
      <w:r>
        <w:t>Минобрнауки</w:t>
      </w:r>
      <w:proofErr w:type="spellEnd"/>
      <w:r>
        <w:t xml:space="preserve"> России от 22.08.2012 г. № 08-250 «О введении учебного курса ОРКСЭ» </w:t>
      </w:r>
    </w:p>
    <w:p w:rsidR="0072352D" w:rsidRDefault="0072352D" w:rsidP="0072352D">
      <w:r>
        <w:t xml:space="preserve"> Письмо </w:t>
      </w:r>
      <w:proofErr w:type="spellStart"/>
      <w:r>
        <w:t>Минобрнауки</w:t>
      </w:r>
      <w:proofErr w:type="spellEnd"/>
      <w:r>
        <w:t xml:space="preserve"> России от 21.04.2014 г. № 08-516 «О реализации курса ОРКСЭ» </w:t>
      </w:r>
    </w:p>
    <w:p w:rsidR="0072352D" w:rsidRDefault="0072352D" w:rsidP="0072352D">
      <w:r>
        <w:t xml:space="preserve">Приказ </w:t>
      </w:r>
      <w:proofErr w:type="spellStart"/>
      <w:r>
        <w:t>Минобрнауки</w:t>
      </w:r>
      <w:proofErr w:type="spellEnd"/>
      <w:r>
        <w:t xml:space="preserve"> РФ России от 18.12.2012 г. № 1060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</w:t>
      </w:r>
    </w:p>
    <w:p w:rsidR="0072352D" w:rsidRDefault="0072352D" w:rsidP="0072352D">
      <w:r>
        <w:t xml:space="preserve">Федеральный закон от 24.09.2022 № 371-ФЗ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 </w:t>
      </w:r>
    </w:p>
    <w:p w:rsidR="0072352D" w:rsidRDefault="0072352D" w:rsidP="0072352D"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31.03.2015 г. № 08-461 «О направлении регламента выбора модуля курса ОРКСЭ» </w:t>
      </w:r>
    </w:p>
    <w:p w:rsidR="0072352D" w:rsidRDefault="0072352D" w:rsidP="0072352D">
      <w:r>
        <w:lastRenderedPageBreak/>
        <w:t xml:space="preserve">Письмо </w:t>
      </w:r>
      <w:proofErr w:type="spellStart"/>
      <w:r>
        <w:t>Минобрнауки</w:t>
      </w:r>
      <w:proofErr w:type="spellEnd"/>
      <w:r>
        <w:t xml:space="preserve">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 </w:t>
      </w:r>
    </w:p>
    <w:p w:rsidR="0072352D" w:rsidRDefault="0072352D" w:rsidP="0072352D"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01.09.2016 г. № 08-1803 о рекомендациях по реализации предметной области «Основы духовно-нравственной культуры народов России» для основного общего образования» </w:t>
      </w:r>
    </w:p>
    <w:p w:rsidR="0072352D" w:rsidRDefault="0072352D" w:rsidP="0072352D"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Примерная рабочая программа по учебному предмету «Основы духовно-нравственной культуры народов России». Одобрена решением федерального учебно-методического объединения по общему образованию, протокол от 29 апреля 2022 г. № 2/22 </w:t>
      </w:r>
    </w:p>
    <w:p w:rsidR="0072352D" w:rsidRDefault="0072352D" w:rsidP="0072352D"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21.09.2022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исключительных учебников» </w:t>
      </w:r>
    </w:p>
    <w:p w:rsidR="003849EA" w:rsidRDefault="0072352D" w:rsidP="0072352D">
      <w:r>
        <w:t xml:space="preserve">Письмо </w:t>
      </w:r>
      <w:proofErr w:type="spellStart"/>
      <w:r>
        <w:t>Минобрнауки</w:t>
      </w:r>
      <w:proofErr w:type="spellEnd"/>
      <w:r>
        <w:t xml:space="preserve"> России от 19.01.2018 г. № 08-96 «О методических рекомендациях по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</w:t>
      </w:r>
    </w:p>
    <w:sectPr w:rsidR="0038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BA"/>
    <w:rsid w:val="0050151F"/>
    <w:rsid w:val="005C67BA"/>
    <w:rsid w:val="006D57CD"/>
    <w:rsid w:val="0072352D"/>
    <w:rsid w:val="00A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director</cp:lastModifiedBy>
  <cp:revision>2</cp:revision>
  <dcterms:created xsi:type="dcterms:W3CDTF">2024-09-27T04:02:00Z</dcterms:created>
  <dcterms:modified xsi:type="dcterms:W3CDTF">2024-09-27T04:02:00Z</dcterms:modified>
</cp:coreProperties>
</file>